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967" w:rsidRPr="0053300F" w:rsidRDefault="00ED7967" w:rsidP="00ED79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3300F">
        <w:rPr>
          <w:rFonts w:ascii="Times New Roman" w:hAnsi="Times New Roman" w:cs="Times New Roman"/>
          <w:sz w:val="24"/>
          <w:szCs w:val="24"/>
        </w:rPr>
        <w:tab/>
        <w:t xml:space="preserve">Załącznik nr 1 </w:t>
      </w:r>
    </w:p>
    <w:p w:rsidR="00ED7967" w:rsidRPr="0053300F" w:rsidRDefault="00ED7967" w:rsidP="00ED79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300F">
        <w:rPr>
          <w:rFonts w:ascii="Times New Roman" w:hAnsi="Times New Roman" w:cs="Times New Roman"/>
          <w:sz w:val="24"/>
          <w:szCs w:val="24"/>
        </w:rPr>
        <w:t xml:space="preserve">do Zarządzenia nr </w:t>
      </w:r>
      <w:r w:rsidR="002D26EC">
        <w:rPr>
          <w:rFonts w:ascii="Times New Roman" w:hAnsi="Times New Roman" w:cs="Times New Roman"/>
          <w:sz w:val="24"/>
          <w:szCs w:val="24"/>
        </w:rPr>
        <w:t>14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/2022</w:t>
      </w:r>
    </w:p>
    <w:p w:rsidR="00ED7967" w:rsidRDefault="00ED7967" w:rsidP="00ED79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300F">
        <w:rPr>
          <w:rFonts w:ascii="Times New Roman" w:hAnsi="Times New Roman" w:cs="Times New Roman"/>
          <w:sz w:val="24"/>
          <w:szCs w:val="24"/>
        </w:rPr>
        <w:t xml:space="preserve">Starosty Powiatu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3300F">
        <w:rPr>
          <w:rFonts w:ascii="Times New Roman" w:hAnsi="Times New Roman" w:cs="Times New Roman"/>
          <w:sz w:val="24"/>
          <w:szCs w:val="24"/>
        </w:rPr>
        <w:t xml:space="preserve">ztumskiego z dnia </w:t>
      </w:r>
      <w:r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maja </w:t>
      </w:r>
      <w:r w:rsidRPr="0053300F">
        <w:rPr>
          <w:rFonts w:ascii="Times New Roman" w:hAnsi="Times New Roman" w:cs="Times New Roman"/>
          <w:sz w:val="24"/>
          <w:szCs w:val="24"/>
        </w:rPr>
        <w:t xml:space="preserve">2022r. </w:t>
      </w:r>
    </w:p>
    <w:p w:rsidR="00ED7967" w:rsidRDefault="00ED7967" w:rsidP="00ED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967" w:rsidRDefault="00ED7967" w:rsidP="00ED7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Regulamin pisemnego przetargu </w:t>
      </w:r>
    </w:p>
    <w:p w:rsidR="00ED7967" w:rsidRDefault="00ED7967" w:rsidP="00ED7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sprzedaż samochodu osobowego</w:t>
      </w:r>
    </w:p>
    <w:p w:rsidR="00ED7967" w:rsidRDefault="00ED7967" w:rsidP="00ED7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będącego własnością Powiatu Sztumskiego</w:t>
      </w:r>
    </w:p>
    <w:p w:rsidR="00ED7967" w:rsidRDefault="00ED7967" w:rsidP="00ED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967" w:rsidRDefault="00ED7967" w:rsidP="00ED7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§1</w:t>
      </w:r>
    </w:p>
    <w:p w:rsidR="00ED7967" w:rsidRDefault="00ED7967" w:rsidP="00ED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967" w:rsidRDefault="00ED7967" w:rsidP="00ED7967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Organizatorem przetargu pisemnego, zwanego dalej „przetargiem” jest Starosta Sztumski, ul. Mickiewicza 31, 82-400 Sztum.</w:t>
      </w:r>
    </w:p>
    <w:p w:rsidR="00ED7967" w:rsidRDefault="00ED7967" w:rsidP="00ED7967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sprzedaży jest samochód osobowy marki Ford Galaxy o nr rej. GSZ 90GT, stanowiący mienie Powiatu Sztumskiego. Cena wywoławcza samochodu wynosi </w:t>
      </w:r>
      <w:r>
        <w:rPr>
          <w:rFonts w:ascii="Times New Roman" w:hAnsi="Times New Roman" w:cs="Times New Roman"/>
          <w:sz w:val="24"/>
          <w:szCs w:val="24"/>
        </w:rPr>
        <w:t>3.450,00</w:t>
      </w:r>
      <w:r>
        <w:rPr>
          <w:rFonts w:ascii="Times New Roman" w:hAnsi="Times New Roman" w:cs="Times New Roman"/>
          <w:sz w:val="24"/>
          <w:szCs w:val="24"/>
        </w:rPr>
        <w:t xml:space="preserve"> brutto (</w:t>
      </w:r>
      <w:r>
        <w:rPr>
          <w:rFonts w:ascii="Times New Roman" w:hAnsi="Times New Roman" w:cs="Times New Roman"/>
          <w:sz w:val="24"/>
          <w:szCs w:val="24"/>
        </w:rPr>
        <w:t xml:space="preserve">trzy tysiące czterysta pięćdziesiąt </w:t>
      </w:r>
      <w:r>
        <w:rPr>
          <w:rFonts w:ascii="Times New Roman" w:hAnsi="Times New Roman" w:cs="Times New Roman"/>
          <w:sz w:val="24"/>
          <w:szCs w:val="24"/>
        </w:rPr>
        <w:t>złotych).</w:t>
      </w:r>
    </w:p>
    <w:p w:rsidR="00ED7967" w:rsidRDefault="00ED7967" w:rsidP="00ED7967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Otwarcie ofert w przetargu na zbycie ww. samochodu odbędzie się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czerwca</w:t>
      </w:r>
      <w:r>
        <w:rPr>
          <w:rFonts w:ascii="Times New Roman" w:hAnsi="Times New Roman" w:cs="Times New Roman"/>
          <w:sz w:val="24"/>
          <w:szCs w:val="24"/>
        </w:rPr>
        <w:t xml:space="preserve"> 2022r. o godz.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w siedzibie Starostwa Powiatowego w Sztumie, ul. Mickiewicza 31, 82-400 Sztum, pokój nr 01.</w:t>
      </w:r>
    </w:p>
    <w:p w:rsidR="00ED7967" w:rsidRPr="006F3429" w:rsidRDefault="00ED7967" w:rsidP="00ED7967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Samochód można oglądać w dniach od poniedziałku do piątku, po wcześniejszym telefonicznym uzgodn</w:t>
      </w:r>
      <w:r w:rsidR="002D26EC">
        <w:rPr>
          <w:rFonts w:ascii="Times New Roman" w:hAnsi="Times New Roman" w:cs="Times New Roman"/>
          <w:sz w:val="24"/>
          <w:szCs w:val="24"/>
        </w:rPr>
        <w:t xml:space="preserve">ieniu dokładnej godziny wizji (55 267 </w:t>
      </w:r>
      <w:r>
        <w:rPr>
          <w:rFonts w:ascii="Times New Roman" w:hAnsi="Times New Roman" w:cs="Times New Roman"/>
          <w:sz w:val="24"/>
          <w:szCs w:val="24"/>
        </w:rPr>
        <w:t xml:space="preserve">74 28), w miejscu zaparkowania pojazdu tj. na terenie P.H.U. AUTO-Bieliński ul. Słowackiego 26 w Dzierzgoniu w godzinach 9.00 – 14.00. Szczegółowych informacji o przetargu oraz danych dot. samochodu udziela p. Lilianna </w:t>
      </w:r>
      <w:proofErr w:type="spellStart"/>
      <w:r>
        <w:rPr>
          <w:rFonts w:ascii="Times New Roman" w:hAnsi="Times New Roman" w:cs="Times New Roman"/>
          <w:sz w:val="24"/>
          <w:szCs w:val="24"/>
        </w:rPr>
        <w:t>Wyłupska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pod nr tel. 55 267 74 28.</w:t>
      </w:r>
    </w:p>
    <w:p w:rsidR="00ED7967" w:rsidRDefault="00ED7967" w:rsidP="00ED79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967" w:rsidRDefault="00ED7967" w:rsidP="00ED7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§2</w:t>
      </w:r>
    </w:p>
    <w:p w:rsidR="00ED7967" w:rsidRDefault="00ED7967" w:rsidP="00ED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967" w:rsidRDefault="00ED7967" w:rsidP="00ED79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Przetarg na sprzedaż pojazdu ma formę publicznego przetargu. </w:t>
      </w:r>
    </w:p>
    <w:p w:rsidR="00ED7967" w:rsidRDefault="00ED7967" w:rsidP="00ED79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W przetargu mogą brać udział osoby fizyczne i prawne. </w:t>
      </w:r>
    </w:p>
    <w:p w:rsidR="00ED7967" w:rsidRDefault="00ED7967" w:rsidP="00ED79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967" w:rsidRDefault="00ED7967" w:rsidP="00ED7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§3</w:t>
      </w:r>
    </w:p>
    <w:p w:rsidR="00ED7967" w:rsidRDefault="00ED7967" w:rsidP="00ED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967" w:rsidRDefault="00ED7967" w:rsidP="00ED796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Przetarg przeprowadza komisja złożona z trzech osób, z których jedna pełni funkcję przewodniczącego.</w:t>
      </w:r>
    </w:p>
    <w:p w:rsidR="00ED7967" w:rsidRDefault="00ED7967" w:rsidP="00ED796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W przetargu nie mogą uczestniczyć osoby wchodzące w skład komisji przetargowej oraz osoby bliskie tym osobom,  także osoby, które pozostają z członkami komisji przetargowej w takim stosunku prawnym lub faktycznym, że może budzić to uzasadnione wątpliwości, co do bezstronności komisji przetargowej. </w:t>
      </w:r>
    </w:p>
    <w:p w:rsidR="00ED7967" w:rsidRDefault="00ED7967" w:rsidP="00ED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967" w:rsidRDefault="00ED7967" w:rsidP="00ED7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§4</w:t>
      </w:r>
    </w:p>
    <w:p w:rsidR="00ED7967" w:rsidRDefault="00ED7967" w:rsidP="00ED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967" w:rsidRDefault="00ED7967" w:rsidP="00ED7967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Podmioty zainteresowane zakupem pojazdu zobowiązane są do złożenia pisemnej oferty zawierającej dane: imię, nazwisko, nazwę podmiotu, adres, telefon oraz oferowaną cenę zakupu, według wzoru stanowiącego </w:t>
      </w:r>
      <w:r w:rsidRPr="005272DD">
        <w:rPr>
          <w:rFonts w:ascii="Times New Roman" w:hAnsi="Times New Roman" w:cs="Times New Roman"/>
          <w:b/>
          <w:sz w:val="24"/>
          <w:szCs w:val="24"/>
        </w:rPr>
        <w:t>załącznik nr 1</w:t>
      </w:r>
      <w:r>
        <w:rPr>
          <w:rFonts w:ascii="Times New Roman" w:hAnsi="Times New Roman" w:cs="Times New Roman"/>
          <w:sz w:val="24"/>
          <w:szCs w:val="24"/>
        </w:rPr>
        <w:t xml:space="preserve"> do niniejszego regulaminu w terminie do dnia  </w:t>
      </w:r>
      <w:r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maja 2022r.  do g. 9.00 pocztą na adres: Starostwo Powiatowe w Sztumie,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ul. Mickiewicza 31, 82-400 Sztum lub osobiście do Biura Obsługi Interesantów Starostwa Powiatowego w Sztumie w zamkniętej kopercie z dopiskiem „Przetarg na sprzedaż samochodu Ford G</w:t>
      </w:r>
      <w:r>
        <w:rPr>
          <w:rFonts w:ascii="Times New Roman" w:hAnsi="Times New Roman" w:cs="Times New Roman"/>
          <w:sz w:val="24"/>
          <w:szCs w:val="24"/>
        </w:rPr>
        <w:t xml:space="preserve">alaxy”. Oferty </w:t>
      </w:r>
      <w:r>
        <w:rPr>
          <w:rFonts w:ascii="Times New Roman" w:hAnsi="Times New Roman" w:cs="Times New Roman"/>
          <w:sz w:val="24"/>
          <w:szCs w:val="24"/>
        </w:rPr>
        <w:t>niespełniające warunków określonych w ogłoszeniu zostaną pozostawione bez rozpatrzenia.</w:t>
      </w:r>
    </w:p>
    <w:p w:rsidR="00ED7967" w:rsidRDefault="00ED7967" w:rsidP="00ED7967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Sprzedający wymaga wniesienia wpłaty wadium przez oferentów w wysokości nie niższej niż 10% ceny wywoławczej na dzień przed planowanym otwarciem ofert. Wadium przepada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na rzecz jednostki, jeżeli nabywca nie uiści ceny nabycia lub uchyli się od zawarcia umowy. Wadium złożone przez nabywcę składnika ruchomego zostaje zaliczone na poczet ceny nabycia. </w:t>
      </w:r>
    </w:p>
    <w:p w:rsidR="00ED7967" w:rsidRDefault="00ED7967" w:rsidP="00ED7967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przeprowadzenia przetargu wystarczy uczestnictwo jednego oferenta i zaoferowanie ceny nabycia w wysokości równej sumie ceny wywoławczej. Nabywcą zostaje oferent, który w przetargu zaoferował najwyższą cenę zakupu przedmiotu przetargu (zadeklarował najwyższą kwotę).</w:t>
      </w:r>
    </w:p>
    <w:p w:rsidR="00ED7967" w:rsidRPr="00D82F49" w:rsidRDefault="00ED7967" w:rsidP="00ED7967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gdy, co najmniej dwóch oferentów zaoferuje tę samą cenę, zostanie przeprowadzona licytacja ustna, ograniczona do oferentów, którzy złożyli te oferty, w terminie </w:t>
      </w:r>
      <w:r w:rsidRPr="00D82F49">
        <w:rPr>
          <w:rFonts w:ascii="Times New Roman" w:hAnsi="Times New Roman" w:cs="Times New Roman"/>
          <w:sz w:val="24"/>
          <w:szCs w:val="24"/>
        </w:rPr>
        <w:t>do 10 dni od daty otwarcia ofert. Oferenci zostaną powiadomieni pisemnie o terminie i miejscu licytacji. Z licytującym, który zaoferuje wyższą cenę zostanie zawart</w:t>
      </w:r>
      <w:r>
        <w:rPr>
          <w:rFonts w:ascii="Times New Roman" w:hAnsi="Times New Roman" w:cs="Times New Roman"/>
          <w:sz w:val="24"/>
          <w:szCs w:val="24"/>
        </w:rPr>
        <w:t>a umowa kupna-sprzedaży.</w:t>
      </w:r>
    </w:p>
    <w:p w:rsidR="00ED7967" w:rsidRDefault="00ED7967" w:rsidP="00ED7967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Nabywca jest zobowiązany zapłacić cenę nabycia w terminie nie dłuższym niż 7 dni od daty zawarcia umowy kupna-sprzedaży.</w:t>
      </w:r>
    </w:p>
    <w:p w:rsidR="00ED7967" w:rsidRDefault="00ED7967" w:rsidP="00ED7967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Wydanie przedmiotu sprzedaży następuje niezwłocznie po opłaceniu ceny nabycia. Uzyskane środki finansowe ze sprzedaży samochodu przekazywane są na konto dochodów budżetu powiatu. </w:t>
      </w:r>
    </w:p>
    <w:p w:rsidR="00ED7967" w:rsidRDefault="00ED7967" w:rsidP="00ED7967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Jeżeli pierwszy przetarg nie zostanie zakończony zawarciem umowy kupna-sprzedaży ogłasza się drugi przetarg, w terminie 14 dni od daty pierwszego przetargu. Cena wywoławcza przedmiotu sprzedaży w drugim terminie, może zostać obniżona nie więcej niż o 25%. </w:t>
      </w:r>
    </w:p>
    <w:p w:rsidR="00ED7967" w:rsidRDefault="00ED7967" w:rsidP="00ED7967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7516">
        <w:rPr>
          <w:rFonts w:ascii="Times New Roman" w:hAnsi="Times New Roman" w:cs="Times New Roman"/>
          <w:sz w:val="24"/>
          <w:szCs w:val="24"/>
        </w:rPr>
        <w:t>Jeżeli podczas drugiego przetargu nie zostanie wyłoniony nabywca, decyzje co do sposobu dysponowania przedmiot</w:t>
      </w:r>
      <w:r>
        <w:rPr>
          <w:rFonts w:ascii="Times New Roman" w:hAnsi="Times New Roman" w:cs="Times New Roman"/>
          <w:sz w:val="24"/>
          <w:szCs w:val="24"/>
        </w:rPr>
        <w:t>em przetargu podejmie Starosta S</w:t>
      </w:r>
      <w:r w:rsidRPr="001A7516">
        <w:rPr>
          <w:rFonts w:ascii="Times New Roman" w:hAnsi="Times New Roman" w:cs="Times New Roman"/>
          <w:sz w:val="24"/>
          <w:szCs w:val="24"/>
        </w:rPr>
        <w:t>ztumski na wn</w:t>
      </w:r>
      <w:r>
        <w:rPr>
          <w:rFonts w:ascii="Times New Roman" w:hAnsi="Times New Roman" w:cs="Times New Roman"/>
          <w:sz w:val="24"/>
          <w:szCs w:val="24"/>
        </w:rPr>
        <w:t>iosek</w:t>
      </w:r>
      <w:r w:rsidRPr="001A7516">
        <w:rPr>
          <w:rFonts w:ascii="Times New Roman" w:hAnsi="Times New Roman" w:cs="Times New Roman"/>
          <w:sz w:val="24"/>
          <w:szCs w:val="24"/>
        </w:rPr>
        <w:t xml:space="preserve"> komisji przetargowej. </w:t>
      </w:r>
    </w:p>
    <w:p w:rsidR="00ED7967" w:rsidRPr="001A7516" w:rsidRDefault="00ED7967" w:rsidP="00ED7967">
      <w:pPr>
        <w:pStyle w:val="Akapitzli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ED7967" w:rsidRDefault="00ED7967" w:rsidP="00ED7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§5</w:t>
      </w:r>
    </w:p>
    <w:p w:rsidR="00ED7967" w:rsidRDefault="00ED7967" w:rsidP="00ED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967" w:rsidRPr="00670B59" w:rsidRDefault="00ED7967" w:rsidP="00ED79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B59">
        <w:rPr>
          <w:rFonts w:ascii="Times New Roman" w:hAnsi="Times New Roman" w:cs="Times New Roman"/>
          <w:sz w:val="24"/>
          <w:szCs w:val="24"/>
        </w:rPr>
        <w:t>Przewodniczący komisji sprawdza złożone i wymagane dokumenty umożliwiające udział w przetargu:</w:t>
      </w:r>
    </w:p>
    <w:p w:rsidR="00ED7967" w:rsidRDefault="00ED7967" w:rsidP="00ED7967">
      <w:pPr>
        <w:pStyle w:val="Akapitzlist"/>
        <w:numPr>
          <w:ilvl w:val="0"/>
          <w:numId w:val="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pisemnej oferty zgodnie z załącznikiem nr 1 do niniejszego regulaminu, </w:t>
      </w:r>
    </w:p>
    <w:p w:rsidR="00ED7967" w:rsidRDefault="00ED7967" w:rsidP="00ED7967">
      <w:pPr>
        <w:pStyle w:val="Akapitzlist"/>
        <w:numPr>
          <w:ilvl w:val="0"/>
          <w:numId w:val="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oświadczenia stanowiące </w:t>
      </w:r>
      <w:r w:rsidRPr="00DC5E74">
        <w:rPr>
          <w:rFonts w:ascii="Times New Roman" w:hAnsi="Times New Roman" w:cs="Times New Roman"/>
          <w:b/>
          <w:sz w:val="24"/>
          <w:szCs w:val="24"/>
        </w:rPr>
        <w:t>załącznik nr 2</w:t>
      </w:r>
      <w:r>
        <w:rPr>
          <w:rFonts w:ascii="Times New Roman" w:hAnsi="Times New Roman" w:cs="Times New Roman"/>
          <w:sz w:val="24"/>
          <w:szCs w:val="24"/>
        </w:rPr>
        <w:t xml:space="preserve"> do niniejszego regulaminu o zapoznaniu się </w:t>
      </w:r>
    </w:p>
    <w:p w:rsidR="00ED7967" w:rsidRDefault="00ED7967" w:rsidP="00ED7967">
      <w:pPr>
        <w:pStyle w:val="Akapitzlist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ze stanem prawnym, technicznym pojazdu przeznaczonym do sprzedaży i nie wnoszeniu zastrzeżeń w tym zakresie,</w:t>
      </w:r>
    </w:p>
    <w:p w:rsidR="00ED7967" w:rsidRDefault="00ED7967" w:rsidP="00ED7967">
      <w:pPr>
        <w:pStyle w:val="Akapitzlist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 warunkami i regulaminem przetargu,</w:t>
      </w:r>
    </w:p>
    <w:p w:rsidR="00ED7967" w:rsidRDefault="00ED7967" w:rsidP="00ED7967">
      <w:pPr>
        <w:pStyle w:val="Akapitzlist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z projektem umowy kupna-sprzedaży stanowiącym </w:t>
      </w:r>
      <w:r w:rsidRPr="00DC5E74">
        <w:rPr>
          <w:rFonts w:ascii="Times New Roman" w:hAnsi="Times New Roman" w:cs="Times New Roman"/>
          <w:b/>
          <w:sz w:val="24"/>
          <w:szCs w:val="24"/>
        </w:rPr>
        <w:t>załącznik nr 3</w:t>
      </w:r>
      <w:r>
        <w:rPr>
          <w:rFonts w:ascii="Times New Roman" w:hAnsi="Times New Roman" w:cs="Times New Roman"/>
          <w:sz w:val="24"/>
          <w:szCs w:val="24"/>
        </w:rPr>
        <w:t xml:space="preserve"> do niniejszego regulaminu</w:t>
      </w:r>
    </w:p>
    <w:p w:rsidR="00ED7967" w:rsidRDefault="00ED7967" w:rsidP="00ED7967">
      <w:pPr>
        <w:tabs>
          <w:tab w:val="left" w:pos="993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wniesienia w wymaganym terminie i wysokości wadium.</w:t>
      </w:r>
    </w:p>
    <w:p w:rsidR="00ED7967" w:rsidRPr="006D0D14" w:rsidRDefault="00ED7967" w:rsidP="00ED79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967" w:rsidRDefault="00ED7967" w:rsidP="00ED7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§6</w:t>
      </w:r>
    </w:p>
    <w:p w:rsidR="00ED7967" w:rsidRDefault="00ED7967" w:rsidP="00ED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967" w:rsidRDefault="00ED7967" w:rsidP="00ED79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przeprowadzonego przetargu komisja sporządza protokół, który powinien zawierać w szczególności:</w:t>
      </w:r>
    </w:p>
    <w:p w:rsidR="00ED7967" w:rsidRDefault="00ED7967" w:rsidP="00ED79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określenie miejsca i czasu przetargu,</w:t>
      </w:r>
    </w:p>
    <w:p w:rsidR="00ED7967" w:rsidRDefault="00ED7967" w:rsidP="00ED79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imiona i nazwiska osób prowadzących przetarg,</w:t>
      </w:r>
    </w:p>
    <w:p w:rsidR="00ED7967" w:rsidRDefault="00ED7967" w:rsidP="00ED79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wysokość ceny wywoławczej,</w:t>
      </w:r>
    </w:p>
    <w:p w:rsidR="00ED7967" w:rsidRDefault="00ED7967" w:rsidP="00ED79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informację dotyczącą wniesienia wadium, </w:t>
      </w:r>
    </w:p>
    <w:p w:rsidR="00ED7967" w:rsidRDefault="00ED7967" w:rsidP="00ED79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zestawienie ofert i zawarcie informacji o najwyższej cenie oferowanej za przedmiot przetargu,</w:t>
      </w:r>
    </w:p>
    <w:p w:rsidR="00ED7967" w:rsidRDefault="00ED7967" w:rsidP="00ED79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(nazwa firmy), miejsce zamieszkania nabywcy lub jego siedziba,</w:t>
      </w:r>
    </w:p>
    <w:p w:rsidR="00ED7967" w:rsidRDefault="00ED7967" w:rsidP="00ED79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wysokość ceny nabycia i oznaczenie kwoty, jaką nabywca uiści na poczet przetargu, </w:t>
      </w:r>
    </w:p>
    <w:p w:rsidR="00ED7967" w:rsidRDefault="00ED7967" w:rsidP="00ED79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wnioski i oświadczenia członków komisji,</w:t>
      </w:r>
    </w:p>
    <w:p w:rsidR="00ED7967" w:rsidRDefault="00ED7967" w:rsidP="00ED79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podpisy członków komisji przetargowej,</w:t>
      </w:r>
    </w:p>
    <w:p w:rsidR="00ED7967" w:rsidRDefault="00ED7967" w:rsidP="00ED79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protokole umieszcza się informację o uiszczeniu w wyznaczonym terminie ceny nabycia przez nabywcę albo o braku wpłaty,</w:t>
      </w:r>
    </w:p>
    <w:p w:rsidR="00ED7967" w:rsidRDefault="00ED7967" w:rsidP="00ED79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protokół z przebiegu przetargu zatwierdza kierownik jednostki. </w:t>
      </w:r>
    </w:p>
    <w:p w:rsidR="00ED7967" w:rsidRPr="00C813FC" w:rsidRDefault="00ED7967" w:rsidP="00ED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967" w:rsidRDefault="00ED7967" w:rsidP="00ED7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§7</w:t>
      </w:r>
    </w:p>
    <w:p w:rsidR="00ED7967" w:rsidRDefault="00ED7967" w:rsidP="00ED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967" w:rsidRPr="00DC5E74" w:rsidRDefault="00ED7967" w:rsidP="00ED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Organizator przetargu zastrzega sobie prawo w każdej chwili do unieważnienia przetargu lub jego odwołania bez podania przyczyny. </w:t>
      </w:r>
    </w:p>
    <w:p w:rsidR="00ED7967" w:rsidRPr="0053300F" w:rsidRDefault="00ED7967" w:rsidP="00ED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6B64" w:rsidRDefault="00636B64"/>
    <w:sectPr w:rsidR="00636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96189"/>
    <w:multiLevelType w:val="hybridMultilevel"/>
    <w:tmpl w:val="B3B6F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30AB2"/>
    <w:multiLevelType w:val="hybridMultilevel"/>
    <w:tmpl w:val="DB1ECF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C4753"/>
    <w:multiLevelType w:val="hybridMultilevel"/>
    <w:tmpl w:val="9E12A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342B3F"/>
    <w:multiLevelType w:val="hybridMultilevel"/>
    <w:tmpl w:val="9F24A598"/>
    <w:lvl w:ilvl="0" w:tplc="250A42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967"/>
    <w:rsid w:val="002D26EC"/>
    <w:rsid w:val="0032060A"/>
    <w:rsid w:val="00636B64"/>
    <w:rsid w:val="00ED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DFFEC-A92C-4F98-9E0A-93F42488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79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796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D7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79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782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</dc:creator>
  <cp:keywords/>
  <dc:description/>
  <cp:lastModifiedBy>Lila</cp:lastModifiedBy>
  <cp:revision>3</cp:revision>
  <cp:lastPrinted>2022-05-16T10:32:00Z</cp:lastPrinted>
  <dcterms:created xsi:type="dcterms:W3CDTF">2022-05-16T10:19:00Z</dcterms:created>
  <dcterms:modified xsi:type="dcterms:W3CDTF">2022-05-16T12:13:00Z</dcterms:modified>
</cp:coreProperties>
</file>